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A5" w:rsidRPr="00503EA5" w:rsidRDefault="0012239E" w:rsidP="00503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SETKÁNÍ S OBČANY – SÍDLIŠTĚ D</w:t>
      </w:r>
    </w:p>
    <w:p w:rsidR="00B67CB3" w:rsidRDefault="009A27A6" w:rsidP="00C728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r w:rsidR="0012239E">
        <w:rPr>
          <w:b/>
          <w:sz w:val="24"/>
          <w:szCs w:val="24"/>
        </w:rPr>
        <w:t>25</w:t>
      </w:r>
      <w:r w:rsidR="00503EA5">
        <w:rPr>
          <w:b/>
          <w:sz w:val="24"/>
          <w:szCs w:val="24"/>
        </w:rPr>
        <w:t>.9</w:t>
      </w:r>
      <w:r w:rsidR="001D705E" w:rsidRPr="00EA57D8">
        <w:rPr>
          <w:b/>
          <w:sz w:val="24"/>
          <w:szCs w:val="24"/>
        </w:rPr>
        <w:t>.2017</w:t>
      </w:r>
    </w:p>
    <w:p w:rsidR="00C7286C" w:rsidRDefault="00C7286C" w:rsidP="00C7286C">
      <w:pPr>
        <w:rPr>
          <w:b/>
          <w:sz w:val="24"/>
          <w:szCs w:val="24"/>
        </w:rPr>
      </w:pPr>
    </w:p>
    <w:p w:rsidR="0012239E" w:rsidRDefault="0012239E" w:rsidP="0012239E">
      <w:pPr>
        <w:pStyle w:val="Odstavecseseznamem"/>
        <w:numPr>
          <w:ilvl w:val="0"/>
          <w:numId w:val="8"/>
        </w:numPr>
        <w:rPr>
          <w:b/>
        </w:rPr>
      </w:pPr>
      <w:r w:rsidRPr="0012239E">
        <w:rPr>
          <w:b/>
        </w:rPr>
        <w:t>zbudování výjezdu ze sídliště Na Průtah u 1460</w:t>
      </w:r>
    </w:p>
    <w:p w:rsidR="0012239E" w:rsidRDefault="00826845" w:rsidP="008149A4">
      <w:pPr>
        <w:pStyle w:val="Standard"/>
        <w:jc w:val="both"/>
        <w:rPr>
          <w:color w:val="FF0000"/>
        </w:rPr>
      </w:pPr>
      <w:r w:rsidRPr="008149A4">
        <w:rPr>
          <w:color w:val="FF0000"/>
        </w:rPr>
        <w:t xml:space="preserve">Jednalo by se o významné stavební úpravy (rozšíření silnice, ) </w:t>
      </w:r>
      <w:r w:rsidR="008149A4" w:rsidRPr="008149A4">
        <w:rPr>
          <w:color w:val="FF0000"/>
        </w:rPr>
        <w:t>Vytvoření připojení na průtah by si vyžádalo velkou investici, která by zahrnovala vytvoření vhodných připojovacích a rozhledových podmínek a došlo by ke zhoršení současné situace na průtahu a s vytvořením této situace nesouhlasí D</w:t>
      </w:r>
      <w:r w:rsidR="008149A4">
        <w:rPr>
          <w:color w:val="FF0000"/>
        </w:rPr>
        <w:t>opravní inspektorát</w:t>
      </w:r>
      <w:r w:rsidR="008149A4" w:rsidRPr="008149A4">
        <w:rPr>
          <w:color w:val="FF0000"/>
        </w:rPr>
        <w:t xml:space="preserve"> PČR</w:t>
      </w:r>
      <w:r w:rsidR="008149A4">
        <w:rPr>
          <w:color w:val="FF0000"/>
        </w:rPr>
        <w:t>.</w:t>
      </w:r>
    </w:p>
    <w:p w:rsidR="0012239E" w:rsidRDefault="00B67CB3" w:rsidP="0012239E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 w:rsidRPr="004E5ECD">
        <w:rPr>
          <w:b/>
        </w:rPr>
        <w:t>sáčky pro pejskaře</w:t>
      </w:r>
    </w:p>
    <w:p w:rsidR="0012239E" w:rsidRPr="008149A4" w:rsidRDefault="0012239E" w:rsidP="0012239E">
      <w:pPr>
        <w:tabs>
          <w:tab w:val="left" w:pos="851"/>
        </w:tabs>
        <w:spacing w:after="120"/>
        <w:rPr>
          <w:color w:val="FF0000"/>
        </w:rPr>
      </w:pPr>
      <w:r w:rsidRPr="008149A4">
        <w:rPr>
          <w:color w:val="FF0000"/>
        </w:rPr>
        <w:t>Sáčky jsou nově k dispozici na pobočce knihovny Golovinova 1340 a dále na podatelně MěÚ, pokladně MěÚ, IC a odboru ŽP MěÚ</w:t>
      </w:r>
      <w:r w:rsidR="008149A4">
        <w:rPr>
          <w:color w:val="FF0000"/>
        </w:rPr>
        <w:t>.</w:t>
      </w:r>
    </w:p>
    <w:p w:rsidR="0012239E" w:rsidRDefault="0012239E" w:rsidP="0012239E">
      <w:pPr>
        <w:pStyle w:val="Odstavecseseznamem"/>
        <w:tabs>
          <w:tab w:val="left" w:pos="851"/>
        </w:tabs>
        <w:spacing w:after="120"/>
        <w:rPr>
          <w:b/>
        </w:rPr>
      </w:pPr>
    </w:p>
    <w:p w:rsidR="0012239E" w:rsidRDefault="0012239E" w:rsidP="0012239E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 w:rsidRPr="0012239E">
        <w:rPr>
          <w:b/>
        </w:rPr>
        <w:t xml:space="preserve">zápach boční stěny obchodního centra u </w:t>
      </w:r>
      <w:r>
        <w:rPr>
          <w:b/>
        </w:rPr>
        <w:t xml:space="preserve">elektra </w:t>
      </w:r>
      <w:r w:rsidRPr="0012239E">
        <w:rPr>
          <w:b/>
        </w:rPr>
        <w:t>Plane</w:t>
      </w:r>
      <w:r>
        <w:rPr>
          <w:b/>
        </w:rPr>
        <w:t>o</w:t>
      </w:r>
      <w:r w:rsidRPr="0012239E">
        <w:rPr>
          <w:b/>
        </w:rPr>
        <w:t xml:space="preserve"> (</w:t>
      </w:r>
      <w:r>
        <w:rPr>
          <w:b/>
        </w:rPr>
        <w:t>při vyšších teplotách)</w:t>
      </w:r>
      <w:r w:rsidRPr="0012239E">
        <w:rPr>
          <w:b/>
        </w:rPr>
        <w:t xml:space="preserve">– čp. 1469 </w:t>
      </w:r>
      <w:r>
        <w:rPr>
          <w:b/>
        </w:rPr>
        <w:t>–</w:t>
      </w:r>
      <w:r w:rsidRPr="0012239E">
        <w:rPr>
          <w:b/>
        </w:rPr>
        <w:t xml:space="preserve"> 1472</w:t>
      </w:r>
    </w:p>
    <w:p w:rsidR="0012239E" w:rsidRPr="008149A4" w:rsidRDefault="0012239E" w:rsidP="006A2DCE">
      <w:pPr>
        <w:tabs>
          <w:tab w:val="left" w:pos="851"/>
        </w:tabs>
        <w:spacing w:after="120"/>
        <w:jc w:val="both"/>
        <w:rPr>
          <w:color w:val="FF0000"/>
        </w:rPr>
      </w:pPr>
      <w:r w:rsidRPr="008149A4">
        <w:rPr>
          <w:color w:val="FF0000"/>
        </w:rPr>
        <w:t>Je možné, že zápach z obchodního centra (elektro Planeo) jde z klimatizační jednotky.</w:t>
      </w:r>
      <w:r w:rsidR="001D52F9" w:rsidRPr="008149A4">
        <w:rPr>
          <w:color w:val="FF0000"/>
        </w:rPr>
        <w:t xml:space="preserve"> </w:t>
      </w:r>
      <w:r w:rsidRPr="008149A4">
        <w:rPr>
          <w:color w:val="FF0000"/>
        </w:rPr>
        <w:t>Zápach se objevuje</w:t>
      </w:r>
      <w:r w:rsidR="001D52F9" w:rsidRPr="008149A4">
        <w:rPr>
          <w:color w:val="FF0000"/>
        </w:rPr>
        <w:t xml:space="preserve"> při vyšších </w:t>
      </w:r>
      <w:r w:rsidRPr="008149A4">
        <w:rPr>
          <w:color w:val="FF0000"/>
        </w:rPr>
        <w:t>venkovních teplotách</w:t>
      </w:r>
      <w:r w:rsidR="006A2DCE" w:rsidRPr="008149A4">
        <w:rPr>
          <w:color w:val="FF0000"/>
        </w:rPr>
        <w:t>.</w:t>
      </w:r>
    </w:p>
    <w:p w:rsidR="006D3321" w:rsidRPr="006D3321" w:rsidRDefault="006D3321" w:rsidP="006D3321">
      <w:pPr>
        <w:tabs>
          <w:tab w:val="left" w:pos="851"/>
        </w:tabs>
        <w:spacing w:after="120"/>
        <w:jc w:val="both"/>
        <w:rPr>
          <w:color w:val="FF0000"/>
        </w:rPr>
      </w:pPr>
      <w:r w:rsidRPr="006D3321">
        <w:rPr>
          <w:color w:val="FF0000"/>
        </w:rPr>
        <w:t xml:space="preserve">Stavební úřad kontaktoval vlastníka obchodního centra, který sdělil, že jsou prováděny pravidelné předepsané revize a kontroly, stavebnímu úřadu poskytl kopii zprávy o kontrole a údržbě vzduchotechniky a servisní protokol klimatizace. Vlastník dále sdělil, že situaci prověří a pokusí se nalézt řešení. </w:t>
      </w:r>
    </w:p>
    <w:p w:rsidR="006D3321" w:rsidRPr="006D3321" w:rsidRDefault="006D3321" w:rsidP="006D3321">
      <w:pPr>
        <w:tabs>
          <w:tab w:val="left" w:pos="851"/>
        </w:tabs>
        <w:spacing w:after="120"/>
        <w:jc w:val="both"/>
        <w:rPr>
          <w:color w:val="FF0000"/>
        </w:rPr>
      </w:pPr>
      <w:r w:rsidRPr="006D3321">
        <w:rPr>
          <w:color w:val="FF0000"/>
        </w:rPr>
        <w:t xml:space="preserve">Vlastník OC stavbu důkladně prověřil, nezjistil žádná zjevná ani skrytá poškození objektu, tedy problém nemohl být způsoben např. zatékáním do vnitřních konstrukcí, plísní apod. </w:t>
      </w:r>
    </w:p>
    <w:p w:rsidR="006D3321" w:rsidRPr="006D3321" w:rsidRDefault="006D3321" w:rsidP="006D3321">
      <w:pPr>
        <w:tabs>
          <w:tab w:val="left" w:pos="851"/>
        </w:tabs>
        <w:spacing w:after="120"/>
        <w:jc w:val="both"/>
        <w:rPr>
          <w:color w:val="FF0000"/>
        </w:rPr>
      </w:pPr>
      <w:r w:rsidRPr="006D3321">
        <w:rPr>
          <w:color w:val="FF0000"/>
        </w:rPr>
        <w:t xml:space="preserve">Vlastník následně rozhodl opatřit odbornou analýzu některých použitých materiálů a zajistil odběr celkem pěti vzorků materiálů použitých na střešní konstrukci a opláštění budovy. Byla provedena analýza ve Zdravotním ústavu v Ústí nad Labem, který zjistil, že naměřené hodnoty jsou v normových hodnotách a nedochází k překračování hygienických limitů. Analýzu posoudila též Krajská hygienická stanice, která konstatovala, že nedochází k překročení normových hodnot látek, které by negativně ovlivňovaly okolí stavby a nemá důvod do věci vstupovat a věc prověřovat podle obecně závazných předpisů, podle kterých hájí veřejné zájmy. </w:t>
      </w:r>
    </w:p>
    <w:p w:rsidR="001D52F9" w:rsidRDefault="006D3321" w:rsidP="006D3321">
      <w:pPr>
        <w:tabs>
          <w:tab w:val="left" w:pos="851"/>
        </w:tabs>
        <w:spacing w:after="120"/>
        <w:jc w:val="both"/>
        <w:rPr>
          <w:color w:val="FF0000"/>
        </w:rPr>
      </w:pPr>
      <w:r w:rsidRPr="006D3321">
        <w:rPr>
          <w:color w:val="FF0000"/>
        </w:rPr>
        <w:t>Údajný zápach pochází pravděpodobně z běžného vnitřního prostředí provozovny Planeo, zřejmě ze zahřátých plastů zapnutých spotřebičů. Nejedná se tedy o závadu stavby jako takové. Vlastník OC se pokusí nalézt technické řešení, případně osadí v</w:t>
      </w:r>
      <w:r>
        <w:rPr>
          <w:color w:val="FF0000"/>
        </w:rPr>
        <w:t>zduchotechniku pachovým filtrem</w:t>
      </w:r>
      <w:r w:rsidR="006A2DCE" w:rsidRPr="006A2DCE">
        <w:rPr>
          <w:color w:val="FF0000"/>
        </w:rPr>
        <w:t>.</w:t>
      </w:r>
    </w:p>
    <w:p w:rsidR="001D52F9" w:rsidRDefault="001D52F9" w:rsidP="006A2DCE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jc w:val="both"/>
        <w:rPr>
          <w:b/>
        </w:rPr>
      </w:pPr>
      <w:r w:rsidRPr="001D52F9">
        <w:rPr>
          <w:b/>
        </w:rPr>
        <w:t>1452 – dodat velký odpadkový koš</w:t>
      </w:r>
    </w:p>
    <w:p w:rsidR="001D52F9" w:rsidRDefault="00826845" w:rsidP="001D52F9">
      <w:pPr>
        <w:tabs>
          <w:tab w:val="left" w:pos="851"/>
        </w:tabs>
        <w:spacing w:after="120"/>
        <w:rPr>
          <w:color w:val="FF0000"/>
        </w:rPr>
      </w:pPr>
      <w:r w:rsidRPr="00826845">
        <w:rPr>
          <w:color w:val="FF0000"/>
        </w:rPr>
        <w:t>U čp. 1452 a na dalších pěti místech byly vyměněny kov</w:t>
      </w:r>
      <w:r>
        <w:rPr>
          <w:color w:val="FF0000"/>
        </w:rPr>
        <w:t xml:space="preserve">ové odpadkové koše za betonové </w:t>
      </w:r>
      <w:r w:rsidRPr="00826845">
        <w:rPr>
          <w:color w:val="FF0000"/>
        </w:rPr>
        <w:t>kapacitnější odpadkové koše</w:t>
      </w:r>
      <w:r w:rsidR="004B02CD" w:rsidRPr="004B02CD">
        <w:rPr>
          <w:color w:val="FF0000"/>
        </w:rPr>
        <w:t>.</w:t>
      </w:r>
    </w:p>
    <w:p w:rsidR="00965FA9" w:rsidRPr="00965FA9" w:rsidRDefault="00965FA9" w:rsidP="001D52F9">
      <w:pPr>
        <w:tabs>
          <w:tab w:val="left" w:pos="851"/>
        </w:tabs>
        <w:spacing w:after="120"/>
        <w:rPr>
          <w:color w:val="0070C0"/>
        </w:rPr>
      </w:pPr>
    </w:p>
    <w:p w:rsidR="001D52F9" w:rsidRDefault="001D52F9" w:rsidP="001D52F9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>hospoda u Pošty? (nebo Ústecká?) – pronájem prostor k zábavám (hluk)</w:t>
      </w:r>
    </w:p>
    <w:p w:rsidR="003B1736" w:rsidRDefault="003B1736" w:rsidP="00826845">
      <w:pPr>
        <w:tabs>
          <w:tab w:val="left" w:pos="851"/>
        </w:tabs>
        <w:spacing w:after="0"/>
        <w:jc w:val="both"/>
        <w:rPr>
          <w:color w:val="FF0000"/>
        </w:rPr>
      </w:pPr>
      <w:r w:rsidRPr="003B1736">
        <w:rPr>
          <w:color w:val="FF0000"/>
        </w:rPr>
        <w:t xml:space="preserve">Pokud bude v pronajatých provozovnách (Ústecká hospoda  a hospoda  u Pošty) docházet k rušení nočního klidu, případně  k jiným přestupkům, očekáváme spolupráci občanů a  jejich telefonická oznámení na tel. číslech MP Kadaň 474 332 298 a 606 310 014,  nebo na linku 158 Policie ČR.  Největším </w:t>
      </w:r>
      <w:r w:rsidRPr="003B1736">
        <w:rPr>
          <w:color w:val="FF0000"/>
        </w:rPr>
        <w:lastRenderedPageBreak/>
        <w:t>problémem v těchto podnicích je   kouření  na ulici, které je  zapříčiněno tzv. „protikuřáckým zákonem“ Ten zakazuje  kouření v restauracích a dalších stravovacích zařízeních.  U</w:t>
      </w:r>
      <w:r w:rsidR="00826845">
        <w:rPr>
          <w:color w:val="FF0000"/>
        </w:rPr>
        <w:t xml:space="preserve">vedením tohoto zákona do praxe </w:t>
      </w:r>
      <w:r w:rsidRPr="003B1736">
        <w:rPr>
          <w:color w:val="FF0000"/>
        </w:rPr>
        <w:t>se zvýšil počet kuřáků na ulicích před bary, a tím vzrostl i počet případů rušení nočního klidu na veřejném prostranství v okolí všech podobných provozoven. V případě, že dojde k nárůstu evidovaných přestupků v uvedené lokalitě, lze uvažovat o umístění mobilního zař</w:t>
      </w:r>
      <w:r w:rsidR="00826845">
        <w:rPr>
          <w:color w:val="FF0000"/>
        </w:rPr>
        <w:t xml:space="preserve">ízení </w:t>
      </w:r>
      <w:r w:rsidRPr="003B1736">
        <w:rPr>
          <w:color w:val="FF0000"/>
        </w:rPr>
        <w:t>Městského kamerového dohlížecího systému, které by přispělo k prokazování přestupků a závadového chování osob.</w:t>
      </w:r>
    </w:p>
    <w:p w:rsidR="00826845" w:rsidRPr="003B1736" w:rsidRDefault="00826845" w:rsidP="003B1736">
      <w:pPr>
        <w:tabs>
          <w:tab w:val="left" w:pos="851"/>
        </w:tabs>
        <w:spacing w:after="120"/>
        <w:jc w:val="both"/>
        <w:rPr>
          <w:color w:val="FF0000"/>
        </w:rPr>
      </w:pPr>
      <w:r w:rsidRPr="00826845">
        <w:rPr>
          <w:color w:val="FF0000"/>
        </w:rPr>
        <w:t>Pokud bude v pronajatých provozovnách (Ústecká hospoda  a hospoda  u Pošty) docházet k rušení nočního klidu, případně  k jiným přestupkům, očekáváme spolupráci občanů a  jejich telefonická oznámení na tel. číslech MP Kadaň 474 332 298 a 606 310 014,  nebo na linku 158 Policie ČR. V Ústecké pivnici došlo k rušení nočního klidu 27. ledna 2018. V tomto konkrétním případě bylo zahájeno správní řízení s majitelem objektu hospody i s nájemcem, který zde uspořádal soukromou oslavu. Podklady k přestupku „rušení nočního klidu“ dle § 5/1d, Z.Č 251/2016 Sb., o některých přestupcích  byly  29. ledna 2018 předány Přestupkové komisi MěÚ Kadaň. Provozovatel dostal krátce poté vysokou pokutu.</w:t>
      </w:r>
    </w:p>
    <w:p w:rsidR="001D52F9" w:rsidRDefault="001D52F9" w:rsidP="001D52F9">
      <w:pPr>
        <w:tabs>
          <w:tab w:val="left" w:pos="851"/>
        </w:tabs>
        <w:spacing w:after="120"/>
        <w:rPr>
          <w:b/>
        </w:rPr>
      </w:pPr>
    </w:p>
    <w:p w:rsidR="001D52F9" w:rsidRDefault="001D52F9" w:rsidP="001D52F9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>rozbité obruby kolem trávníků</w:t>
      </w:r>
      <w:r w:rsidR="00604CFF">
        <w:rPr>
          <w:b/>
        </w:rPr>
        <w:t xml:space="preserve"> (při sekání trávy </w:t>
      </w:r>
      <w:r>
        <w:rPr>
          <w:b/>
        </w:rPr>
        <w:t>a dešti je všechen nepořádek na chodníku)</w:t>
      </w:r>
    </w:p>
    <w:p w:rsidR="00826845" w:rsidRDefault="00826845" w:rsidP="00826845">
      <w:pPr>
        <w:pStyle w:val="Standard"/>
        <w:tabs>
          <w:tab w:val="left" w:pos="851"/>
        </w:tabs>
        <w:spacing w:after="120"/>
        <w:rPr>
          <w:color w:val="FF0000"/>
        </w:rPr>
      </w:pPr>
      <w:r w:rsidRPr="008149A4">
        <w:rPr>
          <w:color w:val="FF0000"/>
        </w:rPr>
        <w:t>Správce zeleně byl upozorněn na důslednější úklid při sekání trávy.</w:t>
      </w:r>
      <w:r w:rsidR="008149A4" w:rsidRPr="008149A4">
        <w:rPr>
          <w:color w:val="FF0000"/>
        </w:rPr>
        <w:t xml:space="preserve"> Odbor dopravy </w:t>
      </w:r>
      <w:r w:rsidR="00FA4F15">
        <w:rPr>
          <w:color w:val="FF0000"/>
        </w:rPr>
        <w:t xml:space="preserve">zmapuje stav obrub a předá </w:t>
      </w:r>
      <w:r w:rsidR="008149A4" w:rsidRPr="008149A4">
        <w:rPr>
          <w:color w:val="FF0000"/>
        </w:rPr>
        <w:t>odbor</w:t>
      </w:r>
      <w:r w:rsidR="00FA4F15">
        <w:rPr>
          <w:color w:val="FF0000"/>
        </w:rPr>
        <w:t>u</w:t>
      </w:r>
      <w:r w:rsidR="00E754EA">
        <w:rPr>
          <w:color w:val="FF0000"/>
        </w:rPr>
        <w:t xml:space="preserve"> výstavby – vhodné případně řešit</w:t>
      </w:r>
      <w:r w:rsidR="008149A4" w:rsidRPr="008149A4">
        <w:rPr>
          <w:color w:val="FF0000"/>
        </w:rPr>
        <w:t xml:space="preserve"> v návaznosti na studii arch. Maninové</w:t>
      </w:r>
      <w:r w:rsidR="008149A4">
        <w:rPr>
          <w:color w:val="FF0000"/>
        </w:rPr>
        <w:t>.</w:t>
      </w:r>
    </w:p>
    <w:p w:rsidR="0058202A" w:rsidRPr="008149A4" w:rsidRDefault="0058202A" w:rsidP="00826845">
      <w:pPr>
        <w:pStyle w:val="Standard"/>
        <w:tabs>
          <w:tab w:val="left" w:pos="851"/>
        </w:tabs>
        <w:spacing w:after="120"/>
        <w:rPr>
          <w:color w:val="FF0000"/>
        </w:rPr>
      </w:pPr>
    </w:p>
    <w:p w:rsidR="001D52F9" w:rsidRDefault="001D52F9" w:rsidP="001D52F9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 xml:space="preserve">přenosné kamery u hospody </w:t>
      </w:r>
    </w:p>
    <w:p w:rsidR="00826845" w:rsidRPr="005A23B4" w:rsidRDefault="005A23B4" w:rsidP="005A23B4">
      <w:pPr>
        <w:pStyle w:val="Standard"/>
        <w:tabs>
          <w:tab w:val="left" w:pos="851"/>
        </w:tabs>
        <w:spacing w:after="120"/>
        <w:jc w:val="both"/>
        <w:rPr>
          <w:color w:val="FF0000"/>
        </w:rPr>
      </w:pPr>
      <w:r w:rsidRPr="005A23B4">
        <w:rPr>
          <w:color w:val="FF0000"/>
        </w:rPr>
        <w:t>Stacionární kamera je umístěna u č.p. 1425, na restauraci je z ní vidět. Přenosná kamera bude umístěna v případě aktuální potřeby.</w:t>
      </w:r>
    </w:p>
    <w:p w:rsidR="001D52F9" w:rsidRDefault="001D52F9" w:rsidP="001D52F9">
      <w:pPr>
        <w:tabs>
          <w:tab w:val="left" w:pos="851"/>
        </w:tabs>
        <w:spacing w:after="120"/>
        <w:rPr>
          <w:b/>
        </w:rPr>
      </w:pPr>
    </w:p>
    <w:p w:rsidR="001D52F9" w:rsidRDefault="001D52F9" w:rsidP="001D52F9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>tabule označující naměřenou rychlost (není tam kamera</w:t>
      </w:r>
      <w:r w:rsidR="00604CFF">
        <w:rPr>
          <w:b/>
        </w:rPr>
        <w:t>, fotopast)</w:t>
      </w:r>
    </w:p>
    <w:p w:rsidR="003B1736" w:rsidRPr="003B1736" w:rsidRDefault="003B1736" w:rsidP="005A23B4">
      <w:pPr>
        <w:tabs>
          <w:tab w:val="left" w:pos="851"/>
        </w:tabs>
        <w:spacing w:after="120"/>
        <w:jc w:val="both"/>
        <w:rPr>
          <w:color w:val="FF0000"/>
        </w:rPr>
      </w:pPr>
      <w:r w:rsidRPr="003B1736">
        <w:rPr>
          <w:color w:val="FF0000"/>
        </w:rPr>
        <w:t>Zmíněné zařízení bylo na sídlišti „D“  umístěno na žádost obyvatel panelového domu 1445 – 1448  a  funguje jako prevence  rychlé jízdy motorových vozidel v obci.</w:t>
      </w:r>
    </w:p>
    <w:p w:rsidR="001D52F9" w:rsidRDefault="001D52F9" w:rsidP="001D52F9">
      <w:pPr>
        <w:tabs>
          <w:tab w:val="left" w:pos="851"/>
        </w:tabs>
        <w:spacing w:after="120"/>
        <w:rPr>
          <w:b/>
        </w:rPr>
      </w:pPr>
    </w:p>
    <w:p w:rsidR="001D52F9" w:rsidRDefault="00604CFF" w:rsidP="001D52F9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 xml:space="preserve">umístění </w:t>
      </w:r>
      <w:r w:rsidR="001D52F9">
        <w:rPr>
          <w:b/>
        </w:rPr>
        <w:t>značk</w:t>
      </w:r>
      <w:r>
        <w:rPr>
          <w:b/>
        </w:rPr>
        <w:t>y „O</w:t>
      </w:r>
      <w:r w:rsidR="001D52F9">
        <w:rPr>
          <w:b/>
        </w:rPr>
        <w:t>bytná zóna</w:t>
      </w:r>
      <w:r>
        <w:rPr>
          <w:b/>
        </w:rPr>
        <w:t>“</w:t>
      </w:r>
    </w:p>
    <w:p w:rsidR="001D52F9" w:rsidRPr="00826845" w:rsidRDefault="00826845" w:rsidP="005A23B4">
      <w:pPr>
        <w:tabs>
          <w:tab w:val="left" w:pos="851"/>
        </w:tabs>
        <w:spacing w:after="120"/>
        <w:jc w:val="both"/>
        <w:rPr>
          <w:color w:val="FF0000"/>
        </w:rPr>
      </w:pPr>
      <w:r w:rsidRPr="00826845">
        <w:rPr>
          <w:color w:val="FF0000"/>
        </w:rPr>
        <w:t>Uvedená značka není vhodná pro vytvoření obytné zóny. (velký provoz automobilové a autobusové dopravy). Došlo by ke zhoršení bezpečnosti osob, protože v obytné zóně jsou povoleny hry dětí na komunikaci.</w:t>
      </w:r>
    </w:p>
    <w:p w:rsidR="001D52F9" w:rsidRDefault="001D52F9" w:rsidP="001D52F9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>veřejné ohniště u DDM Šuplík (snížení poplatku z 200Kč na nižší částku)</w:t>
      </w:r>
    </w:p>
    <w:p w:rsidR="001D52F9" w:rsidRDefault="00826845" w:rsidP="005A23B4">
      <w:pPr>
        <w:tabs>
          <w:tab w:val="left" w:pos="851"/>
        </w:tabs>
        <w:spacing w:after="120"/>
        <w:jc w:val="both"/>
        <w:rPr>
          <w:color w:val="FF0000"/>
        </w:rPr>
      </w:pPr>
      <w:r w:rsidRPr="00826845">
        <w:rPr>
          <w:color w:val="FF0000"/>
        </w:rPr>
        <w:t>Veřejné ohniště stejně jako hřiště při DDM Šuplík je zdarma. Výjimku tvoří zcela soukromé oslavy (např. dětské nar</w:t>
      </w:r>
      <w:r w:rsidR="00E754EA">
        <w:rPr>
          <w:color w:val="FF0000"/>
        </w:rPr>
        <w:t>ozeniny), kdy je celý areál zpří</w:t>
      </w:r>
      <w:r w:rsidRPr="00826845">
        <w:rPr>
          <w:color w:val="FF0000"/>
        </w:rPr>
        <w:t>stupněn jen pro uzavřenou společnost (tedy naopak pro veřejnost nepřístupný) – v takovém případě je cena 200 Kč/h úměrná, časově regulační a v případech pronájmu v uplynulém období kvitovaná jako příznivá</w:t>
      </w:r>
      <w:r>
        <w:rPr>
          <w:color w:val="FF0000"/>
        </w:rPr>
        <w:t>.</w:t>
      </w:r>
    </w:p>
    <w:p w:rsidR="00965FA9" w:rsidRPr="00826845" w:rsidRDefault="00965FA9" w:rsidP="005A23B4">
      <w:pPr>
        <w:tabs>
          <w:tab w:val="left" w:pos="851"/>
        </w:tabs>
        <w:spacing w:after="120"/>
        <w:jc w:val="both"/>
        <w:rPr>
          <w:color w:val="FF0000"/>
        </w:rPr>
      </w:pPr>
    </w:p>
    <w:p w:rsidR="001D52F9" w:rsidRDefault="00604CFF" w:rsidP="001D52F9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>značka „Z</w:t>
      </w:r>
      <w:r w:rsidR="001D52F9">
        <w:rPr>
          <w:b/>
        </w:rPr>
        <w:t>ákaz stání</w:t>
      </w:r>
      <w:r>
        <w:rPr>
          <w:b/>
        </w:rPr>
        <w:t>“</w:t>
      </w:r>
      <w:r w:rsidR="001D52F9">
        <w:rPr>
          <w:b/>
        </w:rPr>
        <w:t xml:space="preserve"> je přesně uprostřed… (1449?)</w:t>
      </w:r>
      <w:r>
        <w:rPr>
          <w:b/>
        </w:rPr>
        <w:t xml:space="preserve"> a auta stojí přes dvě stání</w:t>
      </w:r>
    </w:p>
    <w:p w:rsidR="001D52F9" w:rsidRDefault="008149A4" w:rsidP="008149A4">
      <w:pPr>
        <w:pStyle w:val="Standard"/>
        <w:tabs>
          <w:tab w:val="left" w:pos="851"/>
        </w:tabs>
        <w:spacing w:after="120"/>
        <w:rPr>
          <w:color w:val="FF0000"/>
        </w:rPr>
      </w:pPr>
      <w:r w:rsidRPr="008149A4">
        <w:rPr>
          <w:color w:val="FF0000"/>
        </w:rPr>
        <w:t>Značka byla upravena.</w:t>
      </w:r>
    </w:p>
    <w:p w:rsidR="00965FA9" w:rsidRPr="008149A4" w:rsidRDefault="00965FA9" w:rsidP="008149A4">
      <w:pPr>
        <w:pStyle w:val="Standard"/>
        <w:tabs>
          <w:tab w:val="left" w:pos="851"/>
        </w:tabs>
        <w:spacing w:after="120"/>
        <w:rPr>
          <w:color w:val="FF0000"/>
        </w:rPr>
      </w:pPr>
    </w:p>
    <w:p w:rsidR="001D52F9" w:rsidRDefault="001D52F9" w:rsidP="001D52F9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 xml:space="preserve">při sekání trávy rozmístit </w:t>
      </w:r>
      <w:r w:rsidR="00604CFF">
        <w:rPr>
          <w:b/>
        </w:rPr>
        <w:t>informační značky po sídlišti (kam?)</w:t>
      </w:r>
    </w:p>
    <w:p w:rsidR="00604CFF" w:rsidRDefault="00826845" w:rsidP="00604CFF">
      <w:pPr>
        <w:tabs>
          <w:tab w:val="left" w:pos="851"/>
        </w:tabs>
        <w:spacing w:after="120"/>
        <w:rPr>
          <w:color w:val="FF0000"/>
        </w:rPr>
      </w:pPr>
      <w:r w:rsidRPr="00826845">
        <w:rPr>
          <w:color w:val="FF0000"/>
        </w:rPr>
        <w:lastRenderedPageBreak/>
        <w:t>V uvedené lokalitě sekání trávy zajišťují Technické služby Kadaň. Dopravní značení je k dispozici a dle slov ředitele TS je a bude využíváno v rizikových úsecích.</w:t>
      </w:r>
    </w:p>
    <w:p w:rsidR="008149A4" w:rsidRPr="00826845" w:rsidRDefault="008149A4" w:rsidP="00604CFF">
      <w:pPr>
        <w:tabs>
          <w:tab w:val="left" w:pos="851"/>
        </w:tabs>
        <w:spacing w:after="120"/>
        <w:rPr>
          <w:color w:val="FF0000"/>
        </w:rPr>
      </w:pPr>
    </w:p>
    <w:p w:rsidR="00604CFF" w:rsidRDefault="00604CFF" w:rsidP="00604CFF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>u zadního vchodu za obchodem (boční vchod školy) se shromažďuje mládež, která zde dělá nepořádek, užívají návykové látky</w:t>
      </w:r>
    </w:p>
    <w:p w:rsidR="003B1736" w:rsidRPr="003B1736" w:rsidRDefault="003B1736" w:rsidP="003B1736">
      <w:pPr>
        <w:jc w:val="both"/>
        <w:rPr>
          <w:color w:val="FF0000"/>
        </w:rPr>
      </w:pPr>
      <w:r w:rsidRPr="003B1736">
        <w:rPr>
          <w:color w:val="FF0000"/>
        </w:rPr>
        <w:t>Městská policie Kadaň i v této části sídliště provádí  namátkové kontroly a reaguje na oznámení občanů o případných přestupcích. Na sídlišti „D“  proběhne plánovaná revitalizace, která změní také prostor za obchodem.  Dne 9.10. 2017 v 15.00 hodin  proběhne na radnici  další setkání obyvatel, kde se mohou vyjádřit k plánům revitalizace a tím přispět ke zlepšení  situace na tomto sídlišti.</w:t>
      </w:r>
    </w:p>
    <w:p w:rsidR="003B1736" w:rsidRPr="003B1736" w:rsidRDefault="003B1736" w:rsidP="003B1736">
      <w:pPr>
        <w:tabs>
          <w:tab w:val="left" w:pos="851"/>
        </w:tabs>
        <w:spacing w:after="120"/>
        <w:rPr>
          <w:b/>
        </w:rPr>
      </w:pPr>
    </w:p>
    <w:p w:rsidR="00604CFF" w:rsidRDefault="00604CFF" w:rsidP="00604CFF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>1449-1452 ze</w:t>
      </w:r>
      <w:r w:rsidR="00B61C09">
        <w:rPr>
          <w:b/>
        </w:rPr>
        <w:t>zadu domu jsou přerostlé stromy a</w:t>
      </w:r>
      <w:r>
        <w:rPr>
          <w:b/>
        </w:rPr>
        <w:t xml:space="preserve"> v bytech </w:t>
      </w:r>
      <w:r w:rsidR="00B61C09">
        <w:rPr>
          <w:b/>
        </w:rPr>
        <w:t xml:space="preserve">je </w:t>
      </w:r>
      <w:r>
        <w:rPr>
          <w:b/>
        </w:rPr>
        <w:t>nedostatek světla – prořezání</w:t>
      </w:r>
    </w:p>
    <w:p w:rsidR="004B02CD" w:rsidRDefault="00826845" w:rsidP="004B02CD">
      <w:pPr>
        <w:pStyle w:val="Odstavecseseznamem"/>
        <w:tabs>
          <w:tab w:val="left" w:pos="851"/>
        </w:tabs>
        <w:spacing w:after="120"/>
        <w:ind w:left="0"/>
        <w:rPr>
          <w:color w:val="FF0000"/>
        </w:rPr>
      </w:pPr>
      <w:r w:rsidRPr="00826845">
        <w:rPr>
          <w:color w:val="FF0000"/>
        </w:rPr>
        <w:t>Soudní znalec na zeleň stromy prohlédl. Do 31.3. 2018 bude dodán znalecký posudek na celou skupinu za domem</w:t>
      </w:r>
      <w:r w:rsidR="004B02CD" w:rsidRPr="004B02CD">
        <w:rPr>
          <w:color w:val="FF0000"/>
        </w:rPr>
        <w:t>.</w:t>
      </w:r>
    </w:p>
    <w:p w:rsidR="0058202A" w:rsidRPr="004B02CD" w:rsidRDefault="0058202A" w:rsidP="004B02CD">
      <w:pPr>
        <w:pStyle w:val="Odstavecseseznamem"/>
        <w:tabs>
          <w:tab w:val="left" w:pos="851"/>
        </w:tabs>
        <w:spacing w:after="120"/>
        <w:ind w:left="0"/>
        <w:rPr>
          <w:color w:val="FF0000"/>
        </w:rPr>
      </w:pPr>
    </w:p>
    <w:p w:rsidR="00604CFF" w:rsidRDefault="00604CFF" w:rsidP="00604CFF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>
        <w:rPr>
          <w:b/>
        </w:rPr>
        <w:t>1469-1471 parkoviště u domu – větve stromů jsou až na auto – prořezání</w:t>
      </w:r>
    </w:p>
    <w:p w:rsidR="00604CFF" w:rsidRPr="00DA3920" w:rsidRDefault="00826845" w:rsidP="00604CFF">
      <w:pPr>
        <w:tabs>
          <w:tab w:val="left" w:pos="851"/>
        </w:tabs>
        <w:spacing w:after="120"/>
        <w:rPr>
          <w:color w:val="FF0000"/>
        </w:rPr>
      </w:pPr>
      <w:r w:rsidRPr="00DA3920">
        <w:rPr>
          <w:color w:val="FF0000"/>
        </w:rPr>
        <w:t>Skupina stromů na boku domu v čp. 1469 bude ošetřena do 30.6. 20</w:t>
      </w:r>
      <w:r w:rsidR="00DA3920" w:rsidRPr="00DA3920">
        <w:rPr>
          <w:color w:val="FF0000"/>
        </w:rPr>
        <w:t>18.</w:t>
      </w:r>
    </w:p>
    <w:p w:rsidR="001D52F9" w:rsidRDefault="001D52F9" w:rsidP="00CC7F06">
      <w:pPr>
        <w:jc w:val="both"/>
        <w:rPr>
          <w:sz w:val="18"/>
          <w:szCs w:val="18"/>
        </w:rPr>
      </w:pPr>
    </w:p>
    <w:p w:rsidR="001D52F9" w:rsidRPr="001D52F9" w:rsidRDefault="001D52F9" w:rsidP="001D52F9">
      <w:pPr>
        <w:jc w:val="both"/>
        <w:rPr>
          <w:b/>
          <w:sz w:val="28"/>
          <w:szCs w:val="28"/>
        </w:rPr>
      </w:pPr>
      <w:r w:rsidRPr="001D52F9">
        <w:rPr>
          <w:b/>
          <w:sz w:val="28"/>
          <w:szCs w:val="28"/>
        </w:rPr>
        <w:t>V pondělí 9.10.2017 od 15:00hod v zasedací místnosti na radnici se uskuteční další seznámení obyvatel s „Revitalizací veřejných prostor na Sídlišti D“</w:t>
      </w:r>
      <w:r w:rsidR="00604CFF">
        <w:rPr>
          <w:b/>
          <w:sz w:val="28"/>
          <w:szCs w:val="28"/>
        </w:rPr>
        <w:t xml:space="preserve"> od paní arch. Maninové.</w:t>
      </w:r>
      <w:bookmarkStart w:id="0" w:name="_GoBack"/>
      <w:bookmarkEnd w:id="0"/>
    </w:p>
    <w:sectPr w:rsidR="001D52F9" w:rsidRPr="001D52F9" w:rsidSect="000F58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A7" w:rsidRDefault="00FC57A7" w:rsidP="00FE2F97">
      <w:pPr>
        <w:spacing w:after="0" w:line="240" w:lineRule="auto"/>
      </w:pPr>
      <w:r>
        <w:separator/>
      </w:r>
    </w:p>
  </w:endnote>
  <w:endnote w:type="continuationSeparator" w:id="0">
    <w:p w:rsidR="00FC57A7" w:rsidRDefault="00FC57A7" w:rsidP="00FE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5E" w:rsidRDefault="003F1C5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8202A">
      <w:rPr>
        <w:noProof/>
      </w:rPr>
      <w:t>3</w:t>
    </w:r>
    <w:r>
      <w:rPr>
        <w:noProof/>
      </w:rPr>
      <w:fldChar w:fldCharType="end"/>
    </w:r>
  </w:p>
  <w:p w:rsidR="001D705E" w:rsidRDefault="001D70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A7" w:rsidRDefault="00FC57A7" w:rsidP="00FE2F97">
      <w:pPr>
        <w:spacing w:after="0" w:line="240" w:lineRule="auto"/>
      </w:pPr>
      <w:r>
        <w:separator/>
      </w:r>
    </w:p>
  </w:footnote>
  <w:footnote w:type="continuationSeparator" w:id="0">
    <w:p w:rsidR="00FC57A7" w:rsidRDefault="00FC57A7" w:rsidP="00FE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3AB"/>
    <w:multiLevelType w:val="hybridMultilevel"/>
    <w:tmpl w:val="5E124A5E"/>
    <w:lvl w:ilvl="0" w:tplc="676CF1A2">
      <w:numFmt w:val="bullet"/>
      <w:lvlText w:val="-"/>
      <w:lvlJc w:val="left"/>
      <w:pPr>
        <w:ind w:left="1416" w:hanging="708"/>
      </w:pPr>
      <w:rPr>
        <w:rFonts w:ascii="Calibri" w:eastAsia="Times New Roman" w:hAnsi="Calibr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B158B4"/>
    <w:multiLevelType w:val="hybridMultilevel"/>
    <w:tmpl w:val="B3C876E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5CCDDA4">
      <w:numFmt w:val="bullet"/>
      <w:lvlText w:val="-"/>
      <w:lvlJc w:val="left"/>
      <w:pPr>
        <w:ind w:left="2149" w:hanging="360"/>
      </w:pPr>
      <w:rPr>
        <w:rFonts w:ascii="Calibri" w:eastAsia="Times New Roman" w:hAnsi="Calibri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1C2A2E"/>
    <w:multiLevelType w:val="hybridMultilevel"/>
    <w:tmpl w:val="8DCA1430"/>
    <w:lvl w:ilvl="0" w:tplc="DFD48868">
      <w:numFmt w:val="bullet"/>
      <w:lvlText w:val="-"/>
      <w:lvlJc w:val="left"/>
      <w:pPr>
        <w:ind w:left="1416" w:hanging="708"/>
      </w:pPr>
      <w:rPr>
        <w:rFonts w:ascii="Calibri" w:eastAsia="Times New Roman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BE7FF8"/>
    <w:multiLevelType w:val="hybridMultilevel"/>
    <w:tmpl w:val="738AD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E359A"/>
    <w:multiLevelType w:val="hybridMultilevel"/>
    <w:tmpl w:val="13029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0DC6"/>
    <w:multiLevelType w:val="hybridMultilevel"/>
    <w:tmpl w:val="5CE4F6FE"/>
    <w:lvl w:ilvl="0" w:tplc="5C521030">
      <w:numFmt w:val="bullet"/>
      <w:lvlText w:val="-"/>
      <w:lvlJc w:val="left"/>
      <w:pPr>
        <w:ind w:left="2124" w:hanging="708"/>
      </w:pPr>
      <w:rPr>
        <w:rFonts w:ascii="Calibri" w:eastAsia="Times New Roman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5F345B3"/>
    <w:multiLevelType w:val="hybridMultilevel"/>
    <w:tmpl w:val="03542396"/>
    <w:lvl w:ilvl="0" w:tplc="4802C952">
      <w:numFmt w:val="bullet"/>
      <w:lvlText w:val="-"/>
      <w:lvlJc w:val="left"/>
      <w:pPr>
        <w:ind w:left="1416" w:hanging="708"/>
      </w:pPr>
      <w:rPr>
        <w:rFonts w:ascii="Calibri" w:eastAsia="Times New Roman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ED6796"/>
    <w:multiLevelType w:val="hybridMultilevel"/>
    <w:tmpl w:val="5554C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0367"/>
    <w:multiLevelType w:val="hybridMultilevel"/>
    <w:tmpl w:val="398C16B0"/>
    <w:lvl w:ilvl="0" w:tplc="889E7D4C">
      <w:numFmt w:val="bullet"/>
      <w:lvlText w:val="-"/>
      <w:lvlJc w:val="left"/>
      <w:pPr>
        <w:ind w:left="1416" w:hanging="708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25C29BB"/>
    <w:multiLevelType w:val="hybridMultilevel"/>
    <w:tmpl w:val="4C444732"/>
    <w:lvl w:ilvl="0" w:tplc="9D2C28CA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814C5D"/>
    <w:multiLevelType w:val="hybridMultilevel"/>
    <w:tmpl w:val="A5E00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2F"/>
    <w:rsid w:val="000663BE"/>
    <w:rsid w:val="000A1523"/>
    <w:rsid w:val="000C6E09"/>
    <w:rsid w:val="000D127F"/>
    <w:rsid w:val="000F587A"/>
    <w:rsid w:val="0012239E"/>
    <w:rsid w:val="001348AE"/>
    <w:rsid w:val="00136F91"/>
    <w:rsid w:val="00172A4C"/>
    <w:rsid w:val="00184E60"/>
    <w:rsid w:val="001D52F9"/>
    <w:rsid w:val="001D705E"/>
    <w:rsid w:val="002713B8"/>
    <w:rsid w:val="002A5067"/>
    <w:rsid w:val="002E1A4D"/>
    <w:rsid w:val="003810E8"/>
    <w:rsid w:val="003B1736"/>
    <w:rsid w:val="003D18D8"/>
    <w:rsid w:val="003F1C58"/>
    <w:rsid w:val="004073E5"/>
    <w:rsid w:val="00473DEB"/>
    <w:rsid w:val="00490344"/>
    <w:rsid w:val="004B02CD"/>
    <w:rsid w:val="004D2728"/>
    <w:rsid w:val="004E5CEF"/>
    <w:rsid w:val="004E5ECD"/>
    <w:rsid w:val="00503EA5"/>
    <w:rsid w:val="0053714D"/>
    <w:rsid w:val="0058202A"/>
    <w:rsid w:val="005A23B4"/>
    <w:rsid w:val="005E1D67"/>
    <w:rsid w:val="00604CFF"/>
    <w:rsid w:val="00623D42"/>
    <w:rsid w:val="00653CFC"/>
    <w:rsid w:val="0067742F"/>
    <w:rsid w:val="006A2DCE"/>
    <w:rsid w:val="006C0F3A"/>
    <w:rsid w:val="006D3321"/>
    <w:rsid w:val="0070055F"/>
    <w:rsid w:val="00713825"/>
    <w:rsid w:val="007A66D8"/>
    <w:rsid w:val="007D41B1"/>
    <w:rsid w:val="008149A4"/>
    <w:rsid w:val="00826845"/>
    <w:rsid w:val="00830161"/>
    <w:rsid w:val="00843635"/>
    <w:rsid w:val="008B7704"/>
    <w:rsid w:val="008D1AC7"/>
    <w:rsid w:val="008E6839"/>
    <w:rsid w:val="008F211F"/>
    <w:rsid w:val="009525C8"/>
    <w:rsid w:val="00965FA9"/>
    <w:rsid w:val="009A27A6"/>
    <w:rsid w:val="00A0134C"/>
    <w:rsid w:val="00A239CE"/>
    <w:rsid w:val="00A36237"/>
    <w:rsid w:val="00A517B2"/>
    <w:rsid w:val="00A93C88"/>
    <w:rsid w:val="00AB022D"/>
    <w:rsid w:val="00AD7AC1"/>
    <w:rsid w:val="00B11431"/>
    <w:rsid w:val="00B40A1E"/>
    <w:rsid w:val="00B52C13"/>
    <w:rsid w:val="00B61C09"/>
    <w:rsid w:val="00B67CB3"/>
    <w:rsid w:val="00B86531"/>
    <w:rsid w:val="00BD6D22"/>
    <w:rsid w:val="00C7286C"/>
    <w:rsid w:val="00CC7F06"/>
    <w:rsid w:val="00D508A9"/>
    <w:rsid w:val="00DA1EB6"/>
    <w:rsid w:val="00DA3920"/>
    <w:rsid w:val="00DA6DBD"/>
    <w:rsid w:val="00E754EA"/>
    <w:rsid w:val="00EA57D8"/>
    <w:rsid w:val="00F771DE"/>
    <w:rsid w:val="00F83ADD"/>
    <w:rsid w:val="00FA4F15"/>
    <w:rsid w:val="00FC57A7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84B74-D51E-43D8-A75E-A5B87494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CB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362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E2F97"/>
    <w:rPr>
      <w:rFonts w:cs="Times New Roman"/>
    </w:rPr>
  </w:style>
  <w:style w:type="paragraph" w:styleId="Zpat">
    <w:name w:val="footer"/>
    <w:basedOn w:val="Normln"/>
    <w:link w:val="ZpatChar"/>
    <w:uiPriority w:val="99"/>
    <w:rsid w:val="00F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E2F9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D8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826845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Pešičkova</dc:creator>
  <cp:keywords/>
  <dc:description/>
  <cp:lastModifiedBy>Veronika Pešičkova</cp:lastModifiedBy>
  <cp:revision>2</cp:revision>
  <cp:lastPrinted>2017-08-24T06:33:00Z</cp:lastPrinted>
  <dcterms:created xsi:type="dcterms:W3CDTF">2018-02-12T11:09:00Z</dcterms:created>
  <dcterms:modified xsi:type="dcterms:W3CDTF">2018-02-12T11:09:00Z</dcterms:modified>
</cp:coreProperties>
</file>